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4F" w:rsidRPr="00F7004F" w:rsidRDefault="00F7004F" w:rsidP="00F7004F">
      <w:pPr>
        <w:jc w:val="center"/>
        <w:rPr>
          <w:sz w:val="28"/>
          <w:szCs w:val="28"/>
        </w:rPr>
      </w:pP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ВИЧ в полости рта</w:t>
      </w:r>
    </w:p>
    <w:p w:rsidR="00F7004F" w:rsidRPr="00F7004F" w:rsidRDefault="00F7004F" w:rsidP="00F7004F">
      <w:pPr>
        <w:shd w:val="clear" w:color="auto" w:fill="FFFFFF"/>
        <w:spacing w:after="225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ВИЧ-инфекция – это инфекционное заболевание, возбуждаемое вирусом иммунодефицита человека. Этот вирус передается через кровь, либо половым путем, и в настоящее время с трудом поддается </w:t>
      </w:r>
      <w:proofErr w:type="spellStart"/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излечению</w:t>
      </w:r>
      <w:proofErr w:type="gramStart"/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</w:t>
      </w:r>
      <w:proofErr w:type="spellEnd"/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снижает сопротивляемость больных к патогенным микроорганизмам и повышает вероятность возникновения рака. Как и у многих серьезных системных заболеваний, у ВИЧ-инфекции есть проявления в полости рта. В случае с ВИЧ это усложняется еще и тем, что ВИЧ-инфицированный человек очень восприимчив к любым вредоносным бактериям и вирусам, так что заразиться какой-либо инфекцией ротовой полости для него намного проще.</w:t>
      </w:r>
    </w:p>
    <w:p w:rsidR="00F7004F" w:rsidRPr="00F7004F" w:rsidRDefault="00F7004F" w:rsidP="00F7004F">
      <w:pPr>
        <w:shd w:val="clear" w:color="auto" w:fill="FFFFFF"/>
        <w:spacing w:after="225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Обычно проявления ВИЧ-инфекции в полости рта связанны с рядом заболеваний: </w:t>
      </w:r>
    </w:p>
    <w:p w:rsidR="00287E4C" w:rsidRPr="00F7004F" w:rsidRDefault="00F7004F" w:rsidP="00F7004F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Кандидозы</w:t>
      </w:r>
    </w:p>
    <w:p w:rsidR="00F7004F" w:rsidRPr="00F7004F" w:rsidRDefault="00F7004F" w:rsidP="00F7004F">
      <w:pPr>
        <w:spacing w:before="100" w:beforeAutospacing="1" w:after="312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AEF7F2" wp14:editId="0F6AFFDE">
            <wp:simplePos x="0" y="0"/>
            <wp:positionH relativeFrom="column">
              <wp:posOffset>635</wp:posOffset>
            </wp:positionH>
            <wp:positionV relativeFrom="paragraph">
              <wp:posOffset>53340</wp:posOffset>
            </wp:positionV>
            <wp:extent cx="1788795" cy="1212850"/>
            <wp:effectExtent l="0" t="0" r="1905" b="6350"/>
            <wp:wrapSquare wrapText="bothSides"/>
            <wp:docPr id="1" name="Рисунок 1" descr="http://www.dental86.ru/assets/images/profilactika/r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ental86.ru/assets/images/profilactika/ri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4"/>
                    <a:stretch/>
                  </pic:blipFill>
                  <pic:spPr bwMode="auto">
                    <a:xfrm>
                      <a:off x="0" y="0"/>
                      <a:ext cx="178879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Эритематозный</w:t>
      </w:r>
      <w:proofErr w:type="spellEnd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атрофический кандидоз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гиперемированными участками слизистой полости рта, без налета на твердом нёбе, спинке языка и слизистой щек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43222C" wp14:editId="5D82E081">
            <wp:simplePos x="0" y="0"/>
            <wp:positionH relativeFrom="column">
              <wp:posOffset>635</wp:posOffset>
            </wp:positionH>
            <wp:positionV relativeFrom="paragraph">
              <wp:posOffset>378460</wp:posOffset>
            </wp:positionV>
            <wp:extent cx="1854200" cy="1669415"/>
            <wp:effectExtent l="0" t="0" r="0" b="6985"/>
            <wp:wrapSquare wrapText="bothSides"/>
            <wp:docPr id="3" name="Рисунок 3" descr="http://www.dental86.ru/assets/images/profilactika/ri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ental86.ru/assets/images/profilactika/ris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8542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Псевдомембранозный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наличием беловато-желтоватых, легко снимающихся бляшек или налета</w:t>
      </w:r>
    </w:p>
    <w:p w:rsidR="00F7004F" w:rsidRDefault="00F7004F" w:rsidP="00F7004F">
      <w:pPr>
        <w:jc w:val="both"/>
        <w:rPr>
          <w:sz w:val="28"/>
          <w:szCs w:val="28"/>
        </w:rPr>
      </w:pPr>
    </w:p>
    <w:p w:rsidR="00F7004F" w:rsidRDefault="00F7004F" w:rsidP="00F7004F">
      <w:pPr>
        <w:jc w:val="both"/>
        <w:rPr>
          <w:sz w:val="28"/>
          <w:szCs w:val="28"/>
        </w:rPr>
      </w:pPr>
      <w:bookmarkStart w:id="0" w:name="_GoBack"/>
      <w:bookmarkEnd w:id="0"/>
    </w:p>
    <w:p w:rsid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8F331A" wp14:editId="4BA86215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852295" cy="1635760"/>
            <wp:effectExtent l="0" t="0" r="0" b="2540"/>
            <wp:wrapSquare wrapText="bothSides"/>
            <wp:docPr id="2" name="Рисунок 2" descr="http://www.dental86.ru/assets/images/profilactika/ri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ental86.ru/assets/images/profilactika/ris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0"/>
                    <a:stretch/>
                  </pic:blipFill>
                  <pic:spPr bwMode="auto">
                    <a:xfrm>
                      <a:off x="0" y="0"/>
                      <a:ext cx="185229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Ангулярный</w:t>
      </w:r>
      <w:proofErr w:type="spellEnd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хейлит</w:t>
      </w:r>
      <w:proofErr w:type="spellEnd"/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гиперемированные поражения, трещины, эрозии в углах рта, иногда сочетается с ксеростомией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5C7A037" wp14:editId="265A16A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914525" cy="1724025"/>
            <wp:effectExtent l="0" t="0" r="9525" b="9525"/>
            <wp:wrapSquare wrapText="bothSides"/>
            <wp:docPr id="6" name="Рисунок 6" descr="http://www.dental86.ru/assets/images/profilactika/ri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ental86.ru/assets/images/profilactika/ris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0"/>
                    <a:stretch/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Волосистая</w:t>
      </w:r>
      <w:proofErr w:type="gramEnd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лейкоплакия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наличием выступающих над поверхностью складок или выступов белого цвета, которые по форме напоминают волосы. В большинстве случаев течение волосистой лейкоплакии бессимптомно, встречается у 98% инфицированных ВИЧ-инфекцией. Излюбленная локализация - боковая и </w:t>
      </w:r>
      <w:proofErr w:type="gram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нижне-боковая</w:t>
      </w:r>
      <w:proofErr w:type="gram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языка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922DE40" wp14:editId="79B52D31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899920" cy="1699260"/>
            <wp:effectExtent l="0" t="0" r="5080" b="0"/>
            <wp:wrapSquare wrapText="bothSides"/>
            <wp:docPr id="8" name="Рисунок 8" descr="http://www.dental86.ru/assets/images/profilactika/ri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ental86.ru/assets/images/profilactika/ris1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18999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Гингивит: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 результате обострения бактериальной инфекции. Признаки заболевания могут исчезнуть через 3-4 недели, но затем обострения рецидивируют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Default="00F7004F" w:rsidP="00F7004F">
      <w:pPr>
        <w:spacing w:before="100" w:beforeAutospacing="1" w:after="312" w:line="32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04F" w:rsidRPr="00F7004F" w:rsidRDefault="00F7004F" w:rsidP="00F7004F">
      <w:pPr>
        <w:spacing w:before="100" w:beforeAutospacing="1" w:after="312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69398E1" wp14:editId="575CAEC0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1895475" cy="1714500"/>
            <wp:effectExtent l="0" t="0" r="9525" b="0"/>
            <wp:wrapSquare wrapText="bothSides"/>
            <wp:docPr id="9" name="Рисунок 9" descr="http://www.dental86.ru/assets/images/profilactik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ental86.ru/assets/images/profilactika/ris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8"/>
                    <a:stretch/>
                  </pic:blipFill>
                  <pic:spPr bwMode="auto">
                    <a:xfrm>
                      <a:off x="0" y="0"/>
                      <a:ext cx="1895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Язвенно-некротический гингивит</w:t>
      </w:r>
    </w:p>
    <w:p w:rsid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ВИЧ-инфицирования в полости рта является </w:t>
      </w:r>
      <w:proofErr w:type="spell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язвеннонекротический</w:t>
      </w:r>
      <w:proofErr w:type="spell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гингивостоматит</w:t>
      </w:r>
      <w:proofErr w:type="spell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Заболевание начинается остро либо незаметно с кровоточивости десен при чистке зубов. Острое течение язвенно-некротического </w:t>
      </w:r>
      <w:proofErr w:type="spell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гингивостоматита</w:t>
      </w:r>
      <w:proofErr w:type="spell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продолжаться 3-4 </w:t>
      </w:r>
      <w:proofErr w:type="spell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proofErr w:type="gram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заболевание у многих больных переходит в хроническую форму и часто рецидивирует. Характерно прогрессирующее течение, приводящее к потере тканей десны и костных структур, нередко с секвестрацией.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9A8F2BD" wp14:editId="01750139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905000" cy="1695450"/>
            <wp:effectExtent l="0" t="0" r="0" b="0"/>
            <wp:wrapSquare wrapText="bothSides"/>
            <wp:docPr id="10" name="Рисунок 10" descr="http://www.dental86.ru/assets/images/profilactika/ri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ental86.ru/assets/images/profilactika/ris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0"/>
                    <a:stretch/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Пародонтит: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быстрым нарастанием клинических симптомов, деструкцией альвеолярной кости и </w:t>
      </w:r>
      <w:proofErr w:type="spell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периодонтальной</w:t>
      </w:r>
      <w:proofErr w:type="spell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Иногда выявляется наличие секвестра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0BCA2E8" wp14:editId="5FC23E6D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905000" cy="1752600"/>
            <wp:effectExtent l="0" t="0" r="0" b="0"/>
            <wp:wrapSquare wrapText="bothSides"/>
            <wp:docPr id="11" name="Рисунок 11" descr="http://www.dental86.ru/assets/images/profilactika/ri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ntal86.ru/assets/images/profilactika/ris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/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Рецидивирующий герпетический стоматит:</w:t>
      </w:r>
    </w:p>
    <w:p w:rsidR="00F7004F" w:rsidRPr="00F7004F" w:rsidRDefault="00F7004F" w:rsidP="00F7004F">
      <w:pPr>
        <w:spacing w:before="100" w:beforeAutospacing="1" w:after="312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образованием круглых или овальных мелких множественных резко </w:t>
      </w:r>
      <w:proofErr w:type="gram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олезненные язвочек.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Язвочки могут сливаться и образовывать обширные кровоточащие изъязвления, покрытые желтоватым псевдомембранозным налетом.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9E1BE04" wp14:editId="24436597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1905000" cy="1743075"/>
            <wp:effectExtent l="0" t="0" r="0" b="9525"/>
            <wp:wrapSquare wrapText="bothSides"/>
            <wp:docPr id="12" name="Рисунок 12" descr="http://www.dental86.ru/assets/images/profilactika/ri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ental86.ru/assets/images/profilactika/ris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0"/>
                    <a:stretch/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Саркома </w:t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Капоши</w:t>
      </w:r>
      <w:proofErr w:type="spellEnd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характеризуются наличием пятен различной окраски – от красных до фиолетовых, различной интенсивности.</w:t>
      </w:r>
      <w:proofErr w:type="gramEnd"/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пятна темнеют, увеличиваются в размерах, могут изъязвляться. Поражения резко болезненны</w:t>
      </w: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89D05EE" wp14:editId="4AF95E84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1914525" cy="1685925"/>
            <wp:effectExtent l="0" t="0" r="9525" b="9525"/>
            <wp:wrapSquare wrapText="bothSides"/>
            <wp:docPr id="13" name="Рисунок 13" descr="http://www.dental86.ru/assets/images/profilactik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dental86.ru/assets/images/profilactika/ris2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1"/>
                    <a:stretch/>
                  </pic:blipFill>
                  <pic:spPr bwMode="auto">
                    <a:xfrm>
                      <a:off x="0" y="0"/>
                      <a:ext cx="1914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Нон-</w:t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Ходжкинская</w:t>
      </w:r>
      <w:proofErr w:type="spellEnd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0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лимфома</w:t>
      </w:r>
      <w:proofErr w:type="spellEnd"/>
    </w:p>
    <w:p w:rsidR="00F7004F" w:rsidRPr="00F7004F" w:rsidRDefault="00F7004F" w:rsidP="00F70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поражение, относящееся к новообразованиям, может быть у ВИЧ-инфицированных больных. Локализация - твердое небо и слизистая оболочка альвеолярного отростка</w:t>
      </w:r>
    </w:p>
    <w:p w:rsid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sz w:val="28"/>
          <w:szCs w:val="28"/>
        </w:rPr>
      </w:pPr>
    </w:p>
    <w:p w:rsidR="00F7004F" w:rsidRPr="00F7004F" w:rsidRDefault="00F7004F" w:rsidP="00F7004F">
      <w:pPr>
        <w:jc w:val="both"/>
        <w:rPr>
          <w:sz w:val="28"/>
          <w:szCs w:val="28"/>
        </w:rPr>
      </w:pPr>
      <w:r w:rsidRPr="00F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Стоматологическая помощь ВИЧ-инфицированным больным оказывается в полном объеме с соблюдением всех мер безопасности.</w:t>
      </w:r>
    </w:p>
    <w:sectPr w:rsidR="00F7004F" w:rsidRPr="00F7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F"/>
    <w:rsid w:val="00287E4C"/>
    <w:rsid w:val="00F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92A6-9D5B-4B8B-81A6-A3E86A19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UserAdmin</cp:lastModifiedBy>
  <cp:revision>1</cp:revision>
  <dcterms:created xsi:type="dcterms:W3CDTF">2016-12-30T10:45:00Z</dcterms:created>
  <dcterms:modified xsi:type="dcterms:W3CDTF">2016-12-30T10:55:00Z</dcterms:modified>
</cp:coreProperties>
</file>